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760"/>
        <w:gridCol w:w="782"/>
        <w:gridCol w:w="760"/>
        <w:gridCol w:w="895"/>
        <w:gridCol w:w="916"/>
      </w:tblGrid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Default="00764334">
            <w:r w:rsidRPr="00764334">
              <w:t>Stallions ordered</w:t>
            </w:r>
            <w:r>
              <w:t xml:space="preserve"> </w:t>
            </w:r>
          </w:p>
          <w:p w:rsidR="00764334" w:rsidRPr="00764334" w:rsidRDefault="00764334">
            <w:r>
              <w:t xml:space="preserve">  by Actual AEI</w:t>
            </w:r>
          </w:p>
        </w:tc>
        <w:tc>
          <w:tcPr>
            <w:tcW w:w="760" w:type="dxa"/>
            <w:noWrap/>
            <w:hideMark/>
          </w:tcPr>
          <w:p w:rsidR="00764334" w:rsidRDefault="00764334">
            <w:r w:rsidRPr="00764334">
              <w:t>"True</w:t>
            </w:r>
          </w:p>
          <w:p w:rsidR="00764334" w:rsidRPr="00764334" w:rsidRDefault="00764334">
            <w:r>
              <w:t xml:space="preserve">  AEI”</w:t>
            </w:r>
          </w:p>
        </w:tc>
        <w:tc>
          <w:tcPr>
            <w:tcW w:w="782" w:type="dxa"/>
            <w:noWrap/>
            <w:hideMark/>
          </w:tcPr>
          <w:p w:rsidR="00764334" w:rsidRDefault="00764334">
            <w:r w:rsidRPr="00764334">
              <w:t>Actual</w:t>
            </w:r>
          </w:p>
          <w:p w:rsidR="00764334" w:rsidRPr="00764334" w:rsidRDefault="00764334">
            <w:r>
              <w:t xml:space="preserve">  AEI</w:t>
            </w:r>
          </w:p>
        </w:tc>
        <w:tc>
          <w:tcPr>
            <w:tcW w:w="760" w:type="dxa"/>
            <w:noWrap/>
            <w:hideMark/>
          </w:tcPr>
          <w:p w:rsidR="00764334" w:rsidRDefault="00764334">
            <w:r>
              <w:t xml:space="preserve"> </w:t>
            </w:r>
          </w:p>
          <w:p w:rsidR="00764334" w:rsidRPr="00764334" w:rsidRDefault="00764334">
            <w:r>
              <w:t xml:space="preserve">    CI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>
            <w:r w:rsidRPr="00764334">
              <w:t>%GSWs</w:t>
            </w:r>
          </w:p>
        </w:tc>
        <w:tc>
          <w:tcPr>
            <w:tcW w:w="916" w:type="dxa"/>
            <w:noWrap/>
            <w:hideMark/>
          </w:tcPr>
          <w:p w:rsidR="00764334" w:rsidRDefault="00764334">
            <w:proofErr w:type="spellStart"/>
            <w:r w:rsidRPr="00764334">
              <w:t>TrueAEI</w:t>
            </w:r>
            <w:proofErr w:type="spellEnd"/>
          </w:p>
          <w:p w:rsidR="00764334" w:rsidRPr="00764334" w:rsidRDefault="00764334">
            <w:r>
              <w:t xml:space="preserve">  Rank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Uncle Mo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3.54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3.33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1.76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Pioneerof</w:t>
            </w:r>
            <w:proofErr w:type="spellEnd"/>
            <w:r w:rsidRPr="00764334">
              <w:t xml:space="preserve"> the Nile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2.97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2.83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1.77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Tapit</w:t>
            </w:r>
            <w:proofErr w:type="spellEnd"/>
            <w:r w:rsidRPr="00764334">
              <w:t>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2.44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2.4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2.11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6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War Front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2.40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2.38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2.27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7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Curlin</w:t>
            </w:r>
            <w:proofErr w:type="spellEnd"/>
            <w:r w:rsidRPr="00764334">
              <w:t>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2.38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2.36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2.21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5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Ghostzapper</w:t>
            </w:r>
            <w:proofErr w:type="spellEnd"/>
            <w:r w:rsidRPr="00764334">
              <w:t>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2.23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2.21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2.04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7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Into Mischief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2.29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2.19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1.49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6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Medaglia</w:t>
            </w:r>
            <w:proofErr w:type="spellEnd"/>
            <w:r w:rsidRPr="00764334">
              <w:t xml:space="preserve"> </w:t>
            </w:r>
            <w:proofErr w:type="spellStart"/>
            <w:r w:rsidRPr="00764334">
              <w:t>d'Oro</w:t>
            </w:r>
            <w:proofErr w:type="spellEnd"/>
            <w:r w:rsidRPr="00764334">
              <w:t>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2.15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2.16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2.27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8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Distorted Humor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2.05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2.07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2.2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11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Awesome Again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2.08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2.06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1.9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10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Speightstown</w:t>
            </w:r>
            <w:proofErr w:type="spellEnd"/>
            <w:r w:rsidRPr="00764334">
              <w:t>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2.03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2.03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2.04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12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Unusual Heat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2.09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1.99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1.24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9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Mineshaft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1.89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1.9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2.01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15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proofErr w:type="spellStart"/>
            <w:r w:rsidRPr="00764334">
              <w:rPr>
                <w:b/>
                <w:bCs/>
              </w:rPr>
              <w:t>Munnings</w:t>
            </w:r>
            <w:proofErr w:type="spellEnd"/>
            <w:r w:rsidRPr="00764334">
              <w:rPr>
                <w:b/>
                <w:bCs/>
              </w:rPr>
              <w:t>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1.97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1.89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1.28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13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Candy Ride (ARG)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1.92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1.89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1.69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16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Awesome of Course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1.93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1.87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1.42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14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Kitten's Joy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1.84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1.81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1.61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17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Giant's Causeway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1.72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1.81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2.45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5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22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Lemon Drop Kid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1.74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1.75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1.85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4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21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roofErr w:type="spellStart"/>
            <w:r w:rsidRPr="00764334">
              <w:t>Lonhro</w:t>
            </w:r>
            <w:proofErr w:type="spellEnd"/>
            <w:r w:rsidRPr="00764334">
              <w:t xml:space="preserve"> (AUS)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1.71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1.75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2.07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23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Successful Appeal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1.76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1.73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1.51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18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City Zip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1.76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1.72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1.43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3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18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Lucky Pulpit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1.76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1.69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1.19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0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18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r w:rsidRPr="00764334">
              <w:t>Quality Road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1.67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1.68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1.74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r w:rsidRPr="00764334">
              <w:t>25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Roman Ruler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1.67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1.66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1.56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25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Macho Uno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1.68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1.65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1.45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24</w:t>
            </w:r>
          </w:p>
        </w:tc>
      </w:tr>
      <w:tr w:rsidR="00764334" w:rsidRPr="00764334" w:rsidTr="00764334">
        <w:trPr>
          <w:trHeight w:val="300"/>
        </w:trPr>
        <w:tc>
          <w:tcPr>
            <w:tcW w:w="2200" w:type="dxa"/>
            <w:noWrap/>
            <w:hideMark/>
          </w:tcPr>
          <w:p w:rsidR="00764334" w:rsidRPr="00764334" w:rsidRDefault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Flatter  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1.67</w:t>
            </w:r>
          </w:p>
        </w:tc>
        <w:tc>
          <w:tcPr>
            <w:tcW w:w="782" w:type="dxa"/>
            <w:noWrap/>
            <w:hideMark/>
          </w:tcPr>
          <w:p w:rsidR="00764334" w:rsidRPr="00764334" w:rsidRDefault="00764334" w:rsidP="00764334">
            <w:r w:rsidRPr="00764334">
              <w:t>1.62</w:t>
            </w:r>
          </w:p>
        </w:tc>
        <w:tc>
          <w:tcPr>
            <w:tcW w:w="760" w:type="dxa"/>
            <w:noWrap/>
            <w:hideMark/>
          </w:tcPr>
          <w:p w:rsidR="00764334" w:rsidRPr="00764334" w:rsidRDefault="00764334" w:rsidP="00764334">
            <w:r w:rsidRPr="00764334">
              <w:t>1.24</w:t>
            </w:r>
          </w:p>
        </w:tc>
        <w:tc>
          <w:tcPr>
            <w:tcW w:w="895" w:type="dxa"/>
            <w:noWrap/>
            <w:hideMark/>
          </w:tcPr>
          <w:p w:rsidR="00764334" w:rsidRPr="00764334" w:rsidRDefault="00764334" w:rsidP="00764334">
            <w:r w:rsidRPr="00764334">
              <w:t>2</w:t>
            </w:r>
          </w:p>
        </w:tc>
        <w:tc>
          <w:tcPr>
            <w:tcW w:w="916" w:type="dxa"/>
            <w:noWrap/>
            <w:hideMark/>
          </w:tcPr>
          <w:p w:rsidR="00764334" w:rsidRPr="00764334" w:rsidRDefault="00764334" w:rsidP="00764334">
            <w:pPr>
              <w:rPr>
                <w:b/>
                <w:bCs/>
              </w:rPr>
            </w:pPr>
            <w:r w:rsidRPr="00764334">
              <w:rPr>
                <w:b/>
                <w:bCs/>
              </w:rPr>
              <w:t>25</w:t>
            </w:r>
          </w:p>
        </w:tc>
      </w:tr>
    </w:tbl>
    <w:p w:rsidR="006D146C" w:rsidRDefault="00F43AD6">
      <w:r w:rsidRPr="00F43AD6">
        <w:rPr>
          <w:b/>
        </w:rPr>
        <w:t>Bold-Type Stallions</w:t>
      </w:r>
      <w:r>
        <w:t xml:space="preserve"> Have Moved Up Based on “</w:t>
      </w:r>
      <w:proofErr w:type="spellStart"/>
      <w:r>
        <w:t>TrueAEI</w:t>
      </w:r>
      <w:bookmarkStart w:id="0" w:name="_GoBack"/>
      <w:bookmarkEnd w:id="0"/>
      <w:proofErr w:type="spellEnd"/>
      <w:r>
        <w:t>” Ranking</w:t>
      </w:r>
    </w:p>
    <w:sectPr w:rsidR="006D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34"/>
    <w:rsid w:val="00764334"/>
    <w:rsid w:val="00B245D0"/>
    <w:rsid w:val="00BC66A6"/>
    <w:rsid w:val="00F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7C9B"/>
  <w15:chartTrackingRefBased/>
  <w15:docId w15:val="{A916452C-CFCB-4B88-BED5-C99C4DF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losey</dc:creator>
  <cp:keywords/>
  <dc:description/>
  <cp:lastModifiedBy>robert losey</cp:lastModifiedBy>
  <cp:revision>2</cp:revision>
  <dcterms:created xsi:type="dcterms:W3CDTF">2016-10-08T20:02:00Z</dcterms:created>
  <dcterms:modified xsi:type="dcterms:W3CDTF">2016-10-08T20:06:00Z</dcterms:modified>
</cp:coreProperties>
</file>